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913" w:rsidRPr="00A640B3" w:rsidRDefault="00CD7913" w:rsidP="00CD7913">
      <w:pPr>
        <w:spacing w:line="560" w:lineRule="exact"/>
        <w:rPr>
          <w:rFonts w:eastAsia="方正大标宋简体"/>
          <w:sz w:val="44"/>
          <w:szCs w:val="44"/>
        </w:rPr>
      </w:pPr>
      <w:r w:rsidRPr="00A640B3">
        <w:rPr>
          <w:rFonts w:eastAsia="方正大标宋简体" w:hint="eastAsia"/>
          <w:sz w:val="44"/>
          <w:szCs w:val="44"/>
        </w:rPr>
        <w:t>附件</w:t>
      </w:r>
      <w:r w:rsidRPr="00A640B3">
        <w:rPr>
          <w:rFonts w:eastAsia="方正大标宋简体" w:hint="eastAsia"/>
          <w:sz w:val="44"/>
          <w:szCs w:val="44"/>
        </w:rPr>
        <w:t>2</w:t>
      </w:r>
    </w:p>
    <w:p w:rsidR="00CD7913" w:rsidRDefault="00CD7913" w:rsidP="00CD7913">
      <w:pPr>
        <w:spacing w:line="560" w:lineRule="exact"/>
        <w:jc w:val="center"/>
        <w:rPr>
          <w:rFonts w:eastAsia="方正大标宋简体"/>
          <w:sz w:val="44"/>
          <w:szCs w:val="44"/>
        </w:rPr>
      </w:pPr>
    </w:p>
    <w:p w:rsidR="00CD7913" w:rsidRDefault="00CD7913" w:rsidP="00CD7913">
      <w:pPr>
        <w:spacing w:line="560" w:lineRule="exact"/>
        <w:jc w:val="center"/>
        <w:rPr>
          <w:rFonts w:eastAsia="方正大标宋简体"/>
          <w:sz w:val="44"/>
          <w:szCs w:val="44"/>
        </w:rPr>
      </w:pPr>
      <w:r>
        <w:rPr>
          <w:rFonts w:eastAsia="方正大标宋简体"/>
          <w:sz w:val="44"/>
          <w:szCs w:val="44"/>
        </w:rPr>
        <w:t>《上海国际能源交易中心风险控制管理细则》修订对照表</w:t>
      </w:r>
    </w:p>
    <w:p w:rsidR="00CD7913" w:rsidRDefault="00CD7913" w:rsidP="00CD7913">
      <w:pPr>
        <w:jc w:val="center"/>
        <w:rPr>
          <w:rFonts w:eastAsia="方正大标宋简体"/>
          <w:sz w:val="44"/>
          <w:szCs w:val="44"/>
        </w:rPr>
      </w:pPr>
    </w:p>
    <w:p w:rsidR="00CD7913" w:rsidRDefault="00CD7913" w:rsidP="00CD7913">
      <w:pPr>
        <w:ind w:firstLineChars="100" w:firstLine="280"/>
        <w:rPr>
          <w:rFonts w:ascii="方正楷体简体" w:eastAsia="方正楷体简体"/>
          <w:sz w:val="28"/>
          <w:szCs w:val="28"/>
        </w:rPr>
      </w:pPr>
      <w:r>
        <w:rPr>
          <w:rFonts w:ascii="方正楷体简体" w:eastAsia="方正楷体简体" w:hint="eastAsia"/>
          <w:sz w:val="28"/>
          <w:szCs w:val="28"/>
        </w:rPr>
        <w:t>注：标红加粗部分为新增内容，删除线部分为删除的内容。</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1"/>
        <w:gridCol w:w="7088"/>
      </w:tblGrid>
      <w:tr w:rsidR="00CD7913" w:rsidRPr="00C12290" w:rsidTr="00D50F0F">
        <w:tc>
          <w:tcPr>
            <w:tcW w:w="6941" w:type="dxa"/>
            <w:shd w:val="clear" w:color="auto" w:fill="5B9BD5"/>
          </w:tcPr>
          <w:p w:rsidR="00CD7913" w:rsidRPr="00C12290" w:rsidRDefault="00CD7913" w:rsidP="00D50F0F">
            <w:pPr>
              <w:jc w:val="center"/>
              <w:rPr>
                <w:rFonts w:ascii="微软雅黑" w:eastAsia="微软雅黑" w:hAnsi="微软雅黑"/>
                <w:b/>
                <w:color w:val="FFFFFF"/>
                <w:szCs w:val="30"/>
              </w:rPr>
            </w:pPr>
            <w:r w:rsidRPr="00C12290">
              <w:rPr>
                <w:rFonts w:ascii="微软雅黑" w:eastAsia="微软雅黑" w:hAnsi="微软雅黑" w:hint="eastAsia"/>
                <w:b/>
                <w:color w:val="FFFFFF"/>
                <w:szCs w:val="30"/>
              </w:rPr>
              <w:t>修订版</w:t>
            </w:r>
          </w:p>
        </w:tc>
        <w:tc>
          <w:tcPr>
            <w:tcW w:w="7088" w:type="dxa"/>
            <w:shd w:val="clear" w:color="auto" w:fill="5B9BD5"/>
          </w:tcPr>
          <w:p w:rsidR="00CD7913" w:rsidRPr="00C12290" w:rsidRDefault="00CD7913" w:rsidP="00D50F0F">
            <w:pPr>
              <w:jc w:val="center"/>
              <w:rPr>
                <w:rFonts w:ascii="微软雅黑" w:eastAsia="微软雅黑" w:hAnsi="微软雅黑"/>
                <w:b/>
                <w:color w:val="FFFFFF"/>
                <w:szCs w:val="30"/>
              </w:rPr>
            </w:pPr>
            <w:r w:rsidRPr="00C12290">
              <w:rPr>
                <w:rFonts w:ascii="微软雅黑" w:eastAsia="微软雅黑" w:hAnsi="微软雅黑" w:hint="eastAsia"/>
                <w:b/>
                <w:color w:val="FFFFFF"/>
                <w:szCs w:val="30"/>
              </w:rPr>
              <w:t>现行版本（</w:t>
            </w:r>
            <w:r w:rsidRPr="00C12290">
              <w:rPr>
                <w:rFonts w:eastAsia="微软雅黑"/>
                <w:b/>
                <w:color w:val="FFFFFF"/>
                <w:szCs w:val="30"/>
              </w:rPr>
              <w:t>20</w:t>
            </w:r>
            <w:r w:rsidRPr="00C12290">
              <w:rPr>
                <w:rFonts w:eastAsia="微软雅黑" w:hint="eastAsia"/>
                <w:b/>
                <w:color w:val="FFFFFF"/>
                <w:szCs w:val="30"/>
              </w:rPr>
              <w:t>26</w:t>
            </w:r>
            <w:r w:rsidRPr="00C12290">
              <w:rPr>
                <w:rFonts w:eastAsia="微软雅黑"/>
                <w:b/>
                <w:color w:val="FFFFFF"/>
                <w:szCs w:val="30"/>
              </w:rPr>
              <w:t>年</w:t>
            </w:r>
            <w:r w:rsidRPr="00C12290">
              <w:rPr>
                <w:rFonts w:eastAsia="微软雅黑" w:hint="eastAsia"/>
                <w:b/>
                <w:color w:val="FFFFFF"/>
                <w:szCs w:val="30"/>
              </w:rPr>
              <w:t>1</w:t>
            </w:r>
            <w:r w:rsidRPr="00C12290">
              <w:rPr>
                <w:rFonts w:eastAsia="微软雅黑"/>
                <w:b/>
                <w:color w:val="FFFFFF"/>
                <w:szCs w:val="30"/>
              </w:rPr>
              <w:t>月</w:t>
            </w:r>
            <w:r w:rsidRPr="00C12290">
              <w:rPr>
                <w:rFonts w:eastAsia="微软雅黑" w:hint="eastAsia"/>
                <w:b/>
                <w:color w:val="FFFFFF"/>
                <w:szCs w:val="30"/>
              </w:rPr>
              <w:t>1</w:t>
            </w:r>
            <w:r w:rsidRPr="00C12290">
              <w:rPr>
                <w:rFonts w:eastAsia="微软雅黑"/>
                <w:b/>
                <w:color w:val="FFFFFF"/>
                <w:szCs w:val="30"/>
              </w:rPr>
              <w:t>日</w:t>
            </w:r>
            <w:r w:rsidRPr="00C12290">
              <w:rPr>
                <w:rFonts w:ascii="微软雅黑" w:eastAsia="微软雅黑" w:hAnsi="微软雅黑" w:hint="eastAsia"/>
                <w:b/>
                <w:color w:val="FFFFFF"/>
                <w:szCs w:val="30"/>
              </w:rPr>
              <w:t>生效）</w:t>
            </w:r>
          </w:p>
        </w:tc>
      </w:tr>
      <w:tr w:rsidR="00CD7913" w:rsidRPr="00C12290" w:rsidTr="00D50F0F">
        <w:tc>
          <w:tcPr>
            <w:tcW w:w="6941" w:type="dxa"/>
            <w:shd w:val="clear" w:color="auto" w:fill="auto"/>
            <w:vAlign w:val="center"/>
          </w:tcPr>
          <w:p w:rsidR="00CD7913" w:rsidRPr="00C12290" w:rsidRDefault="00CD7913" w:rsidP="00D50F0F">
            <w:pPr>
              <w:rPr>
                <w:rFonts w:eastAsia="方正仿宋简体" w:hint="eastAsia"/>
                <w:b/>
                <w:kern w:val="0"/>
                <w:sz w:val="30"/>
                <w:szCs w:val="30"/>
              </w:rPr>
            </w:pPr>
            <w:r w:rsidRPr="00C12290">
              <w:rPr>
                <w:rFonts w:eastAsia="方正仿宋简体" w:hint="eastAsia"/>
                <w:b/>
                <w:kern w:val="0"/>
                <w:sz w:val="30"/>
                <w:szCs w:val="30"/>
              </w:rPr>
              <w:t>第六十六条</w:t>
            </w:r>
            <w:r w:rsidRPr="00C12290">
              <w:rPr>
                <w:rFonts w:eastAsia="方正仿宋简体" w:hint="eastAsia"/>
                <w:b/>
                <w:kern w:val="0"/>
                <w:sz w:val="30"/>
                <w:szCs w:val="30"/>
              </w:rPr>
              <w:t xml:space="preserve"> </w:t>
            </w:r>
          </w:p>
          <w:p w:rsidR="00CD7913" w:rsidRPr="00C12290" w:rsidRDefault="00CD7913" w:rsidP="00D50F0F">
            <w:pPr>
              <w:rPr>
                <w:rFonts w:eastAsia="方正仿宋简体" w:hint="eastAsia"/>
                <w:b/>
                <w:kern w:val="0"/>
                <w:sz w:val="30"/>
                <w:szCs w:val="30"/>
              </w:rPr>
            </w:pPr>
            <w:r w:rsidRPr="00C12290">
              <w:rPr>
                <w:rFonts w:eastAsia="方正仿宋简体" w:hint="eastAsia"/>
                <w:b/>
                <w:kern w:val="0"/>
                <w:sz w:val="30"/>
                <w:szCs w:val="30"/>
              </w:rPr>
              <w:t>…</w:t>
            </w:r>
          </w:p>
          <w:p w:rsidR="00CD7913" w:rsidRPr="00C12290" w:rsidRDefault="00CD7913" w:rsidP="00D50F0F">
            <w:pPr>
              <w:rPr>
                <w:rFonts w:eastAsia="Times New Roman"/>
                <w:b/>
                <w:color w:val="FF0000"/>
                <w:kern w:val="0"/>
                <w:szCs w:val="30"/>
              </w:rPr>
            </w:pPr>
            <w:r w:rsidRPr="00C12290">
              <w:rPr>
                <w:rFonts w:eastAsia="方正仿宋简体"/>
                <w:sz w:val="30"/>
                <w:szCs w:val="30"/>
              </w:rPr>
              <w:t>原油期货合约最后交易日前第三个交易日收市后，客户、非期货公司会员、境外特殊非经纪参与者的卖出持仓，不得超过其持有的标准仓单数量</w:t>
            </w:r>
            <w:r w:rsidRPr="00C12290">
              <w:rPr>
                <w:rFonts w:eastAsia="方正仿宋简体" w:hint="eastAsia"/>
                <w:sz w:val="30"/>
                <w:szCs w:val="30"/>
              </w:rPr>
              <w:t>，</w:t>
            </w:r>
            <w:r w:rsidRPr="00C12290">
              <w:rPr>
                <w:rFonts w:eastAsia="方正仿宋简体"/>
                <w:b/>
                <w:bCs/>
                <w:color w:val="FF0000"/>
                <w:sz w:val="30"/>
                <w:szCs w:val="30"/>
              </w:rPr>
              <w:t>或</w:t>
            </w:r>
            <w:r w:rsidRPr="00C12290">
              <w:rPr>
                <w:rFonts w:eastAsia="方正仿宋简体" w:hint="eastAsia"/>
                <w:b/>
                <w:bCs/>
                <w:color w:val="FF0000"/>
                <w:sz w:val="30"/>
                <w:szCs w:val="30"/>
              </w:rPr>
              <w:t>经能源中心</w:t>
            </w:r>
            <w:r w:rsidRPr="00C12290">
              <w:rPr>
                <w:rFonts w:eastAsia="方正仿宋简体"/>
                <w:b/>
                <w:bCs/>
                <w:color w:val="FF0000"/>
                <w:sz w:val="30"/>
                <w:szCs w:val="30"/>
              </w:rPr>
              <w:t>认可的可用于最近月份合约交割的</w:t>
            </w:r>
            <w:r w:rsidRPr="00C12290">
              <w:rPr>
                <w:rFonts w:eastAsia="方正仿宋简体" w:hint="eastAsia"/>
                <w:b/>
                <w:bCs/>
                <w:color w:val="FF0000"/>
                <w:sz w:val="30"/>
                <w:szCs w:val="30"/>
              </w:rPr>
              <w:t>原油现货</w:t>
            </w:r>
            <w:r w:rsidRPr="00C12290">
              <w:rPr>
                <w:rFonts w:eastAsia="方正仿宋简体"/>
                <w:b/>
                <w:bCs/>
                <w:color w:val="FF0000"/>
                <w:sz w:val="30"/>
                <w:szCs w:val="30"/>
              </w:rPr>
              <w:t>数量</w:t>
            </w:r>
            <w:r w:rsidRPr="00C12290">
              <w:rPr>
                <w:rFonts w:eastAsia="方正仿宋简体"/>
                <w:sz w:val="30"/>
                <w:szCs w:val="30"/>
              </w:rPr>
              <w:t>，最后交易日前第二个交易日起对该客户、非期货</w:t>
            </w:r>
            <w:r w:rsidRPr="00C12290">
              <w:rPr>
                <w:rFonts w:eastAsia="方正仿宋简体"/>
                <w:sz w:val="30"/>
                <w:szCs w:val="30"/>
              </w:rPr>
              <w:lastRenderedPageBreak/>
              <w:t>公司会员、境外特殊非经纪参与者的超出部分持仓按照能源中心的规定强行平仓。</w:t>
            </w:r>
          </w:p>
        </w:tc>
        <w:tc>
          <w:tcPr>
            <w:tcW w:w="7088" w:type="dxa"/>
            <w:shd w:val="clear" w:color="auto" w:fill="auto"/>
            <w:vAlign w:val="center"/>
          </w:tcPr>
          <w:p w:rsidR="00CD7913" w:rsidRPr="00C12290" w:rsidRDefault="00CD7913" w:rsidP="00D50F0F">
            <w:pPr>
              <w:rPr>
                <w:rFonts w:eastAsia="方正仿宋简体" w:hint="eastAsia"/>
                <w:b/>
                <w:kern w:val="0"/>
                <w:sz w:val="30"/>
                <w:szCs w:val="30"/>
              </w:rPr>
            </w:pPr>
            <w:r w:rsidRPr="00C12290">
              <w:rPr>
                <w:rFonts w:eastAsia="方正仿宋简体" w:hint="eastAsia"/>
                <w:b/>
                <w:kern w:val="0"/>
                <w:sz w:val="30"/>
                <w:szCs w:val="30"/>
              </w:rPr>
              <w:lastRenderedPageBreak/>
              <w:t>第六十六条</w:t>
            </w:r>
            <w:r w:rsidRPr="00C12290">
              <w:rPr>
                <w:rFonts w:eastAsia="方正仿宋简体" w:hint="eastAsia"/>
                <w:b/>
                <w:kern w:val="0"/>
                <w:sz w:val="30"/>
                <w:szCs w:val="30"/>
              </w:rPr>
              <w:t xml:space="preserve"> </w:t>
            </w:r>
          </w:p>
          <w:p w:rsidR="00CD7913" w:rsidRPr="00C12290" w:rsidRDefault="00CD7913" w:rsidP="00D50F0F">
            <w:pPr>
              <w:rPr>
                <w:rFonts w:eastAsia="方正仿宋简体" w:hint="eastAsia"/>
                <w:b/>
                <w:kern w:val="0"/>
                <w:sz w:val="30"/>
                <w:szCs w:val="30"/>
              </w:rPr>
            </w:pPr>
            <w:r w:rsidRPr="00C12290">
              <w:rPr>
                <w:rFonts w:eastAsia="方正仿宋简体" w:hint="eastAsia"/>
                <w:b/>
                <w:kern w:val="0"/>
                <w:sz w:val="30"/>
                <w:szCs w:val="30"/>
              </w:rPr>
              <w:t>…</w:t>
            </w:r>
          </w:p>
          <w:p w:rsidR="00CD7913" w:rsidRPr="00C12290" w:rsidRDefault="00CD7913" w:rsidP="00D50F0F">
            <w:pPr>
              <w:rPr>
                <w:rFonts w:ascii="方正仿宋简体" w:eastAsia="Times New Roman" w:hAnsi="Calibri"/>
                <w:szCs w:val="30"/>
              </w:rPr>
            </w:pPr>
            <w:r w:rsidRPr="00C12290">
              <w:rPr>
                <w:rFonts w:eastAsia="方正仿宋简体" w:hint="eastAsia"/>
                <w:kern w:val="0"/>
                <w:sz w:val="30"/>
                <w:szCs w:val="30"/>
              </w:rPr>
              <w:t>原油期货合约最后交易日前第三个交易日收市后，客户、非期货公司会员、境外特殊非经纪参与者的卖出持仓，不得超过其持有的标准仓单数量，最后交易日前第二个交易日起对该客户、非期货公司会员、境外特殊非经纪参与者的超出部分持仓</w:t>
            </w:r>
            <w:r w:rsidRPr="00C12290">
              <w:rPr>
                <w:rFonts w:eastAsia="方正仿宋简体" w:hint="eastAsia"/>
                <w:color w:val="000000"/>
                <w:kern w:val="0"/>
                <w:sz w:val="30"/>
                <w:szCs w:val="30"/>
              </w:rPr>
              <w:t>按照</w:t>
            </w:r>
            <w:r w:rsidRPr="00C12290">
              <w:rPr>
                <w:rFonts w:eastAsia="方正仿宋简体"/>
                <w:color w:val="000000"/>
                <w:kern w:val="0"/>
                <w:sz w:val="30"/>
                <w:szCs w:val="30"/>
              </w:rPr>
              <w:t>能源中心</w:t>
            </w:r>
            <w:r w:rsidRPr="00C12290">
              <w:rPr>
                <w:rFonts w:eastAsia="方正仿宋简体" w:hint="eastAsia"/>
                <w:color w:val="000000"/>
                <w:kern w:val="0"/>
                <w:sz w:val="30"/>
                <w:szCs w:val="30"/>
              </w:rPr>
              <w:t>的</w:t>
            </w:r>
            <w:r w:rsidRPr="00C12290">
              <w:rPr>
                <w:rFonts w:eastAsia="方正仿宋简体" w:hint="eastAsia"/>
                <w:color w:val="000000"/>
                <w:kern w:val="0"/>
                <w:sz w:val="30"/>
                <w:szCs w:val="30"/>
              </w:rPr>
              <w:lastRenderedPageBreak/>
              <w:t>规定强行平仓</w:t>
            </w:r>
            <w:r w:rsidRPr="00C12290">
              <w:rPr>
                <w:rFonts w:eastAsia="方正仿宋简体" w:hint="eastAsia"/>
                <w:kern w:val="0"/>
                <w:sz w:val="30"/>
                <w:szCs w:val="30"/>
              </w:rPr>
              <w:t>。</w:t>
            </w:r>
          </w:p>
        </w:tc>
        <w:bookmarkStart w:id="0" w:name="_GoBack"/>
        <w:bookmarkEnd w:id="0"/>
      </w:tr>
      <w:tr w:rsidR="00CD7913" w:rsidRPr="00C12290" w:rsidTr="00D50F0F">
        <w:tc>
          <w:tcPr>
            <w:tcW w:w="6941" w:type="dxa"/>
            <w:shd w:val="clear" w:color="auto" w:fill="auto"/>
            <w:vAlign w:val="center"/>
          </w:tcPr>
          <w:p w:rsidR="00CD7913" w:rsidRPr="00C12290" w:rsidRDefault="00CD7913" w:rsidP="00D50F0F">
            <w:pPr>
              <w:rPr>
                <w:rFonts w:eastAsia="方正仿宋简体" w:hint="eastAsia"/>
                <w:b/>
                <w:bCs/>
                <w:kern w:val="0"/>
                <w:sz w:val="30"/>
                <w:szCs w:val="30"/>
              </w:rPr>
            </w:pPr>
            <w:r w:rsidRPr="00C12290">
              <w:rPr>
                <w:rFonts w:eastAsia="方正仿宋简体" w:hint="eastAsia"/>
                <w:b/>
                <w:bCs/>
                <w:kern w:val="0"/>
                <w:sz w:val="30"/>
                <w:szCs w:val="30"/>
              </w:rPr>
              <w:lastRenderedPageBreak/>
              <w:t>第七十六条</w:t>
            </w:r>
            <w:r w:rsidRPr="00C12290">
              <w:rPr>
                <w:rFonts w:eastAsia="方正仿宋简体" w:hint="eastAsia"/>
                <w:b/>
                <w:bCs/>
                <w:kern w:val="0"/>
                <w:sz w:val="30"/>
                <w:szCs w:val="30"/>
              </w:rPr>
              <w:t xml:space="preserve"> </w:t>
            </w:r>
          </w:p>
          <w:p w:rsidR="00CD7913" w:rsidRPr="00C12290" w:rsidRDefault="00CD7913" w:rsidP="00D50F0F">
            <w:pPr>
              <w:rPr>
                <w:rFonts w:eastAsia="方正仿宋简体" w:hint="eastAsia"/>
                <w:b/>
                <w:bCs/>
                <w:kern w:val="0"/>
                <w:sz w:val="30"/>
                <w:szCs w:val="30"/>
              </w:rPr>
            </w:pPr>
            <w:r w:rsidRPr="00C12290">
              <w:rPr>
                <w:rFonts w:eastAsia="方正仿宋简体" w:hint="eastAsia"/>
                <w:b/>
                <w:bCs/>
                <w:kern w:val="0"/>
                <w:sz w:val="30"/>
                <w:szCs w:val="30"/>
              </w:rPr>
              <w:t>…</w:t>
            </w:r>
          </w:p>
          <w:p w:rsidR="00CD7913" w:rsidRPr="00C12290" w:rsidRDefault="00CD7913" w:rsidP="00D50F0F">
            <w:pPr>
              <w:rPr>
                <w:rFonts w:eastAsia="Times New Roman"/>
                <w:color w:val="000000"/>
                <w:kern w:val="0"/>
                <w:szCs w:val="30"/>
              </w:rPr>
            </w:pPr>
            <w:r w:rsidRPr="00C12290">
              <w:rPr>
                <w:rFonts w:eastAsia="方正仿宋简体" w:hint="eastAsia"/>
                <w:dstrike/>
                <w:color w:val="000000"/>
                <w:kern w:val="0"/>
                <w:sz w:val="30"/>
                <w:szCs w:val="30"/>
              </w:rPr>
              <w:t>20</w:t>
            </w:r>
            <w:r w:rsidRPr="00C12290">
              <w:rPr>
                <w:rFonts w:eastAsia="方正仿宋简体" w:hint="eastAsia"/>
                <w:dstrike/>
                <w:color w:val="000000"/>
                <w:kern w:val="0"/>
                <w:sz w:val="30"/>
                <w:szCs w:val="30"/>
              </w:rPr>
              <w:t>号胶期货合约最后交易日前第三个交易日收市后，客户、非期货公司会员、境外特殊非经纪参与者的卖出持仓，不得超过其持有的标准仓单数量，最后交易日前第二个交易日起对该客户、非期货公司会员、境外特殊非经纪参与者的超出部分持仓按照能源中心的规定强行平仓。</w:t>
            </w:r>
          </w:p>
        </w:tc>
        <w:tc>
          <w:tcPr>
            <w:tcW w:w="7088" w:type="dxa"/>
            <w:shd w:val="clear" w:color="auto" w:fill="auto"/>
            <w:vAlign w:val="center"/>
          </w:tcPr>
          <w:p w:rsidR="00CD7913" w:rsidRPr="00C12290" w:rsidRDefault="00CD7913" w:rsidP="00D50F0F">
            <w:pPr>
              <w:rPr>
                <w:rFonts w:eastAsia="方正仿宋简体" w:hint="eastAsia"/>
                <w:b/>
                <w:bCs/>
                <w:kern w:val="0"/>
                <w:sz w:val="30"/>
                <w:szCs w:val="30"/>
              </w:rPr>
            </w:pPr>
            <w:r w:rsidRPr="00C12290">
              <w:rPr>
                <w:rFonts w:eastAsia="方正仿宋简体" w:hint="eastAsia"/>
                <w:b/>
                <w:bCs/>
                <w:kern w:val="0"/>
                <w:sz w:val="30"/>
                <w:szCs w:val="30"/>
              </w:rPr>
              <w:t>第七十六条</w:t>
            </w:r>
            <w:r w:rsidRPr="00C12290">
              <w:rPr>
                <w:rFonts w:eastAsia="方正仿宋简体" w:hint="eastAsia"/>
                <w:b/>
                <w:bCs/>
                <w:kern w:val="0"/>
                <w:sz w:val="30"/>
                <w:szCs w:val="30"/>
              </w:rPr>
              <w:t xml:space="preserve"> </w:t>
            </w:r>
          </w:p>
          <w:p w:rsidR="00CD7913" w:rsidRPr="00C12290" w:rsidRDefault="00CD7913" w:rsidP="00D50F0F">
            <w:pPr>
              <w:rPr>
                <w:rFonts w:eastAsia="方正仿宋简体" w:hint="eastAsia"/>
                <w:b/>
                <w:bCs/>
                <w:kern w:val="0"/>
                <w:sz w:val="30"/>
                <w:szCs w:val="30"/>
              </w:rPr>
            </w:pPr>
            <w:r w:rsidRPr="00C12290">
              <w:rPr>
                <w:rFonts w:eastAsia="方正仿宋简体" w:hint="eastAsia"/>
                <w:b/>
                <w:bCs/>
                <w:kern w:val="0"/>
                <w:sz w:val="30"/>
                <w:szCs w:val="30"/>
              </w:rPr>
              <w:t>…</w:t>
            </w:r>
          </w:p>
          <w:p w:rsidR="00CD7913" w:rsidRPr="00C12290" w:rsidRDefault="00CD7913" w:rsidP="00D50F0F">
            <w:pPr>
              <w:rPr>
                <w:rFonts w:eastAsia="Times New Roman"/>
                <w:color w:val="000000"/>
                <w:kern w:val="0"/>
                <w:szCs w:val="30"/>
              </w:rPr>
            </w:pPr>
            <w:r w:rsidRPr="00C12290">
              <w:rPr>
                <w:rFonts w:eastAsia="方正仿宋简体"/>
                <w:color w:val="000000"/>
                <w:sz w:val="30"/>
                <w:szCs w:val="30"/>
              </w:rPr>
              <w:t>20</w:t>
            </w:r>
            <w:r w:rsidRPr="00C12290">
              <w:rPr>
                <w:rFonts w:eastAsia="方正仿宋简体"/>
                <w:color w:val="000000"/>
                <w:sz w:val="30"/>
                <w:szCs w:val="30"/>
              </w:rPr>
              <w:t>号胶期货合约</w:t>
            </w:r>
            <w:r w:rsidRPr="00C12290">
              <w:rPr>
                <w:rFonts w:eastAsia="方正仿宋简体"/>
                <w:color w:val="000000"/>
                <w:kern w:val="0"/>
                <w:sz w:val="30"/>
                <w:szCs w:val="30"/>
              </w:rPr>
              <w:t>最后交易日前第三个交易日收市后，客户、非期货公司会员、境外特殊非经纪参与者的卖出持仓，不得超过其持有的标准仓单数量，最后交易日前第二个交易日起对该客户、非期货公司会员、境外特殊非经纪参与者的超出部分持仓</w:t>
            </w:r>
            <w:r w:rsidRPr="00C12290">
              <w:rPr>
                <w:rFonts w:eastAsia="方正仿宋简体" w:hint="eastAsia"/>
                <w:color w:val="000000"/>
                <w:kern w:val="0"/>
                <w:sz w:val="30"/>
                <w:szCs w:val="30"/>
              </w:rPr>
              <w:t>按照</w:t>
            </w:r>
            <w:r w:rsidRPr="00C12290">
              <w:rPr>
                <w:rFonts w:eastAsia="方正仿宋简体"/>
                <w:color w:val="000000"/>
                <w:kern w:val="0"/>
                <w:sz w:val="30"/>
                <w:szCs w:val="30"/>
              </w:rPr>
              <w:t>能源中心</w:t>
            </w:r>
            <w:r w:rsidRPr="00C12290">
              <w:rPr>
                <w:rFonts w:eastAsia="方正仿宋简体" w:hint="eastAsia"/>
                <w:color w:val="000000"/>
                <w:kern w:val="0"/>
                <w:sz w:val="30"/>
                <w:szCs w:val="30"/>
              </w:rPr>
              <w:t>的规定</w:t>
            </w:r>
            <w:r w:rsidRPr="00C12290">
              <w:rPr>
                <w:rFonts w:eastAsia="方正仿宋简体"/>
                <w:color w:val="000000"/>
                <w:kern w:val="0"/>
                <w:sz w:val="30"/>
                <w:szCs w:val="30"/>
              </w:rPr>
              <w:t>强行平仓。</w:t>
            </w:r>
          </w:p>
        </w:tc>
      </w:tr>
      <w:tr w:rsidR="00CD7913" w:rsidRPr="00C12290" w:rsidTr="00D50F0F">
        <w:tc>
          <w:tcPr>
            <w:tcW w:w="6941" w:type="dxa"/>
            <w:shd w:val="clear" w:color="auto" w:fill="auto"/>
            <w:vAlign w:val="center"/>
          </w:tcPr>
          <w:p w:rsidR="00CD7913" w:rsidRPr="00C12290" w:rsidRDefault="00CD7913" w:rsidP="00D50F0F">
            <w:pPr>
              <w:rPr>
                <w:rFonts w:eastAsia="方正仿宋简体" w:hint="eastAsia"/>
                <w:dstrike/>
                <w:color w:val="000000"/>
                <w:kern w:val="0"/>
                <w:sz w:val="30"/>
                <w:szCs w:val="30"/>
              </w:rPr>
            </w:pPr>
            <w:r w:rsidRPr="00C12290">
              <w:rPr>
                <w:rFonts w:eastAsia="方正仿宋简体" w:hint="eastAsia"/>
                <w:b/>
                <w:bCs/>
                <w:kern w:val="0"/>
                <w:sz w:val="30"/>
                <w:szCs w:val="30"/>
              </w:rPr>
              <w:t>第九十四条</w:t>
            </w:r>
            <w:r w:rsidRPr="00C12290">
              <w:rPr>
                <w:rFonts w:eastAsia="方正仿宋简体" w:hint="eastAsia"/>
                <w:b/>
                <w:bCs/>
                <w:kern w:val="0"/>
                <w:sz w:val="30"/>
                <w:szCs w:val="30"/>
              </w:rPr>
              <w:t xml:space="preserve"> </w:t>
            </w:r>
            <w:r w:rsidRPr="00C12290">
              <w:rPr>
                <w:rFonts w:eastAsia="方正仿宋简体" w:hint="eastAsia"/>
                <w:bCs/>
                <w:kern w:val="0"/>
                <w:sz w:val="30"/>
                <w:szCs w:val="30"/>
              </w:rPr>
              <w:t>本细则自</w:t>
            </w:r>
            <w:r w:rsidRPr="00C12290">
              <w:rPr>
                <w:rFonts w:eastAsia="方正仿宋简体" w:hint="eastAsia"/>
                <w:b/>
                <w:bCs/>
                <w:color w:val="FF0000"/>
                <w:sz w:val="30"/>
                <w:szCs w:val="30"/>
              </w:rPr>
              <w:t>XX</w:t>
            </w:r>
            <w:r w:rsidRPr="00C12290">
              <w:rPr>
                <w:rFonts w:eastAsia="方正仿宋简体" w:hint="eastAsia"/>
                <w:dstrike/>
                <w:color w:val="000000"/>
                <w:kern w:val="0"/>
                <w:sz w:val="30"/>
                <w:szCs w:val="30"/>
              </w:rPr>
              <w:t>2026</w:t>
            </w:r>
            <w:r w:rsidRPr="00C12290">
              <w:rPr>
                <w:rFonts w:eastAsia="方正仿宋简体" w:hint="eastAsia"/>
                <w:bCs/>
                <w:kern w:val="0"/>
                <w:sz w:val="30"/>
                <w:szCs w:val="30"/>
              </w:rPr>
              <w:t>年</w:t>
            </w:r>
            <w:r w:rsidRPr="00C12290">
              <w:rPr>
                <w:rFonts w:eastAsia="方正仿宋简体" w:hint="eastAsia"/>
                <w:b/>
                <w:bCs/>
                <w:color w:val="FF0000"/>
                <w:sz w:val="30"/>
                <w:szCs w:val="30"/>
              </w:rPr>
              <w:t>XX</w:t>
            </w:r>
            <w:r w:rsidRPr="00C12290">
              <w:rPr>
                <w:rFonts w:eastAsia="方正仿宋简体" w:hint="eastAsia"/>
                <w:dstrike/>
                <w:color w:val="000000"/>
                <w:kern w:val="0"/>
                <w:sz w:val="30"/>
                <w:szCs w:val="30"/>
              </w:rPr>
              <w:t>1</w:t>
            </w:r>
            <w:r w:rsidRPr="00C12290">
              <w:rPr>
                <w:rFonts w:eastAsia="方正仿宋简体" w:hint="eastAsia"/>
                <w:bCs/>
                <w:kern w:val="0"/>
                <w:sz w:val="30"/>
                <w:szCs w:val="30"/>
              </w:rPr>
              <w:t>月</w:t>
            </w:r>
            <w:r w:rsidRPr="00C12290">
              <w:rPr>
                <w:rFonts w:eastAsia="方正仿宋简体" w:hint="eastAsia"/>
                <w:b/>
                <w:bCs/>
                <w:color w:val="FF0000"/>
                <w:sz w:val="30"/>
                <w:szCs w:val="30"/>
              </w:rPr>
              <w:t>XX</w:t>
            </w:r>
            <w:r w:rsidRPr="00C12290">
              <w:rPr>
                <w:rFonts w:eastAsia="方正仿宋简体" w:hint="eastAsia"/>
                <w:dstrike/>
                <w:color w:val="000000"/>
                <w:kern w:val="0"/>
                <w:sz w:val="30"/>
                <w:szCs w:val="30"/>
              </w:rPr>
              <w:t>1</w:t>
            </w:r>
            <w:r w:rsidRPr="00C12290">
              <w:rPr>
                <w:rFonts w:eastAsia="方正仿宋简体" w:hint="eastAsia"/>
                <w:bCs/>
                <w:kern w:val="0"/>
                <w:sz w:val="30"/>
                <w:szCs w:val="30"/>
              </w:rPr>
              <w:t>日起实施。</w:t>
            </w:r>
          </w:p>
        </w:tc>
        <w:tc>
          <w:tcPr>
            <w:tcW w:w="7088" w:type="dxa"/>
            <w:shd w:val="clear" w:color="auto" w:fill="auto"/>
            <w:vAlign w:val="center"/>
          </w:tcPr>
          <w:p w:rsidR="00CD7913" w:rsidRPr="00C12290" w:rsidRDefault="00CD7913" w:rsidP="00D50F0F">
            <w:pPr>
              <w:rPr>
                <w:rFonts w:eastAsia="方正仿宋简体"/>
                <w:color w:val="000000"/>
                <w:sz w:val="30"/>
                <w:szCs w:val="30"/>
              </w:rPr>
            </w:pPr>
            <w:r w:rsidRPr="00C12290">
              <w:rPr>
                <w:rFonts w:eastAsia="方正仿宋简体" w:hint="eastAsia"/>
                <w:b/>
                <w:bCs/>
                <w:kern w:val="0"/>
                <w:sz w:val="30"/>
                <w:szCs w:val="30"/>
              </w:rPr>
              <w:t>第九十四条</w:t>
            </w:r>
            <w:r w:rsidRPr="00C12290">
              <w:rPr>
                <w:rFonts w:eastAsia="方正仿宋简体" w:hint="eastAsia"/>
                <w:b/>
                <w:bCs/>
                <w:kern w:val="0"/>
                <w:sz w:val="30"/>
                <w:szCs w:val="30"/>
              </w:rPr>
              <w:t xml:space="preserve"> </w:t>
            </w:r>
            <w:r w:rsidRPr="00C12290">
              <w:rPr>
                <w:rFonts w:eastAsia="方正仿宋简体" w:hint="eastAsia"/>
                <w:bCs/>
                <w:kern w:val="0"/>
                <w:sz w:val="30"/>
                <w:szCs w:val="30"/>
              </w:rPr>
              <w:t>本细则自</w:t>
            </w:r>
            <w:r w:rsidRPr="00C12290">
              <w:rPr>
                <w:rFonts w:eastAsia="方正仿宋简体" w:hint="eastAsia"/>
                <w:bCs/>
                <w:kern w:val="0"/>
                <w:sz w:val="30"/>
                <w:szCs w:val="30"/>
              </w:rPr>
              <w:t>2026</w:t>
            </w:r>
            <w:r w:rsidRPr="00C12290">
              <w:rPr>
                <w:rFonts w:eastAsia="方正仿宋简体" w:hint="eastAsia"/>
                <w:bCs/>
                <w:kern w:val="0"/>
                <w:sz w:val="30"/>
                <w:szCs w:val="30"/>
              </w:rPr>
              <w:t>年</w:t>
            </w:r>
            <w:r w:rsidRPr="00C12290">
              <w:rPr>
                <w:rFonts w:eastAsia="方正仿宋简体"/>
                <w:bCs/>
                <w:kern w:val="0"/>
                <w:sz w:val="30"/>
                <w:szCs w:val="30"/>
              </w:rPr>
              <w:t>1</w:t>
            </w:r>
            <w:r w:rsidRPr="00C12290">
              <w:rPr>
                <w:rFonts w:eastAsia="方正仿宋简体" w:hint="eastAsia"/>
                <w:bCs/>
                <w:kern w:val="0"/>
                <w:sz w:val="30"/>
                <w:szCs w:val="30"/>
              </w:rPr>
              <w:t>月</w:t>
            </w:r>
            <w:r w:rsidRPr="00C12290">
              <w:rPr>
                <w:rFonts w:eastAsia="方正仿宋简体"/>
                <w:bCs/>
                <w:kern w:val="0"/>
                <w:sz w:val="30"/>
                <w:szCs w:val="30"/>
              </w:rPr>
              <w:t>1</w:t>
            </w:r>
            <w:r w:rsidRPr="00C12290">
              <w:rPr>
                <w:rFonts w:eastAsia="方正仿宋简体" w:hint="eastAsia"/>
                <w:bCs/>
                <w:kern w:val="0"/>
                <w:sz w:val="30"/>
                <w:szCs w:val="30"/>
              </w:rPr>
              <w:t>日起实施。</w:t>
            </w:r>
          </w:p>
        </w:tc>
      </w:tr>
    </w:tbl>
    <w:p w:rsidR="00751D1B" w:rsidRPr="00CD7913" w:rsidRDefault="00692DB6"/>
    <w:sectPr w:rsidR="00751D1B" w:rsidRPr="00CD7913" w:rsidSect="00CD7913">
      <w:footerReference w:type="default" r:id="rId6"/>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DB6" w:rsidRDefault="00692DB6" w:rsidP="00CD7913">
      <w:r>
        <w:separator/>
      </w:r>
    </w:p>
  </w:endnote>
  <w:endnote w:type="continuationSeparator" w:id="0">
    <w:p w:rsidR="00692DB6" w:rsidRDefault="00692DB6" w:rsidP="00CD7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1903670"/>
      <w:docPartObj>
        <w:docPartGallery w:val="Page Numbers (Bottom of Page)"/>
        <w:docPartUnique/>
      </w:docPartObj>
    </w:sdtPr>
    <w:sdtEndPr>
      <w:rPr>
        <w:sz w:val="24"/>
        <w:szCs w:val="24"/>
      </w:rPr>
    </w:sdtEndPr>
    <w:sdtContent>
      <w:p w:rsidR="00CD7913" w:rsidRPr="00CD7913" w:rsidRDefault="00CD7913">
        <w:pPr>
          <w:pStyle w:val="a4"/>
          <w:jc w:val="center"/>
          <w:rPr>
            <w:sz w:val="24"/>
            <w:szCs w:val="24"/>
          </w:rPr>
        </w:pPr>
        <w:r w:rsidRPr="00CD7913">
          <w:rPr>
            <w:sz w:val="24"/>
            <w:szCs w:val="24"/>
          </w:rPr>
          <w:fldChar w:fldCharType="begin"/>
        </w:r>
        <w:r w:rsidRPr="00CD7913">
          <w:rPr>
            <w:sz w:val="24"/>
            <w:szCs w:val="24"/>
          </w:rPr>
          <w:instrText>PAGE   \* MERGEFORMAT</w:instrText>
        </w:r>
        <w:r w:rsidRPr="00CD7913">
          <w:rPr>
            <w:sz w:val="24"/>
            <w:szCs w:val="24"/>
          </w:rPr>
          <w:fldChar w:fldCharType="separate"/>
        </w:r>
        <w:r w:rsidR="00692DB6" w:rsidRPr="00692DB6">
          <w:rPr>
            <w:noProof/>
            <w:sz w:val="24"/>
            <w:szCs w:val="24"/>
            <w:lang w:val="zh-CN"/>
          </w:rPr>
          <w:t>-</w:t>
        </w:r>
        <w:r w:rsidR="00692DB6">
          <w:rPr>
            <w:noProof/>
            <w:sz w:val="24"/>
            <w:szCs w:val="24"/>
          </w:rPr>
          <w:t xml:space="preserve"> 1 -</w:t>
        </w:r>
        <w:r w:rsidRPr="00CD7913">
          <w:rPr>
            <w:sz w:val="24"/>
            <w:szCs w:val="24"/>
          </w:rPr>
          <w:fldChar w:fldCharType="end"/>
        </w:r>
      </w:p>
    </w:sdtContent>
  </w:sdt>
  <w:p w:rsidR="00CD7913" w:rsidRDefault="00CD791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DB6" w:rsidRDefault="00692DB6" w:rsidP="00CD7913">
      <w:r>
        <w:separator/>
      </w:r>
    </w:p>
  </w:footnote>
  <w:footnote w:type="continuationSeparator" w:id="0">
    <w:p w:rsidR="00692DB6" w:rsidRDefault="00692DB6" w:rsidP="00CD7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13"/>
    <w:rsid w:val="00692DB6"/>
    <w:rsid w:val="00A030A7"/>
    <w:rsid w:val="00C428D4"/>
    <w:rsid w:val="00CD7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B4AF27-2B9D-4849-91F3-F232323D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7913"/>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D79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D7913"/>
    <w:rPr>
      <w:rFonts w:ascii="Times New Roman" w:eastAsia="宋体" w:hAnsi="Times New Roman" w:cs="Times New Roman"/>
      <w:sz w:val="18"/>
      <w:szCs w:val="18"/>
    </w:rPr>
  </w:style>
  <w:style w:type="paragraph" w:styleId="a4">
    <w:name w:val="footer"/>
    <w:basedOn w:val="a"/>
    <w:link w:val="Char0"/>
    <w:uiPriority w:val="99"/>
    <w:unhideWhenUsed/>
    <w:rsid w:val="00CD7913"/>
    <w:pPr>
      <w:tabs>
        <w:tab w:val="center" w:pos="4153"/>
        <w:tab w:val="right" w:pos="8306"/>
      </w:tabs>
      <w:snapToGrid w:val="0"/>
      <w:jc w:val="left"/>
    </w:pPr>
    <w:rPr>
      <w:sz w:val="18"/>
      <w:szCs w:val="18"/>
    </w:rPr>
  </w:style>
  <w:style w:type="character" w:customStyle="1" w:styleId="Char0">
    <w:name w:val="页脚 Char"/>
    <w:basedOn w:val="a0"/>
    <w:link w:val="a4"/>
    <w:uiPriority w:val="99"/>
    <w:rsid w:val="00CD791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shfe</dc:creator>
  <cp:keywords/>
  <dc:description/>
  <cp:lastModifiedBy>shfe</cp:lastModifiedBy>
  <cp:revision>1</cp:revision>
  <dcterms:created xsi:type="dcterms:W3CDTF">2026-01-21T05:52:00Z</dcterms:created>
  <dcterms:modified xsi:type="dcterms:W3CDTF">2026-01-21T05:52:00Z</dcterms:modified>
</cp:coreProperties>
</file>