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jc w:val="center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2021年8月份上海货币信贷运行情况</w:t>
      </w:r>
    </w:p>
    <w:p>
      <w:pPr>
        <w:pStyle w:val="6"/>
        <w:spacing w:before="0" w:beforeAutospacing="0" w:after="0" w:afterAutospacing="0"/>
        <w:ind w:firstLine="596" w:firstLineChars="198"/>
        <w:rPr>
          <w:rStyle w:val="9"/>
          <w:rFonts w:ascii="仿宋_GB2312" w:eastAsia="仿宋_GB2312"/>
          <w:sz w:val="30"/>
          <w:szCs w:val="30"/>
        </w:rPr>
      </w:pPr>
      <w:r>
        <w:rPr>
          <w:rStyle w:val="9"/>
          <w:rFonts w:hint="eastAsia" w:ascii="仿宋_GB2312" w:eastAsia="仿宋_GB2312"/>
          <w:sz w:val="30"/>
          <w:szCs w:val="30"/>
        </w:rPr>
        <w:t>一、人民币贷款增加417亿元，外币贷款增加39亿美元</w:t>
      </w:r>
    </w:p>
    <w:p>
      <w:pPr>
        <w:pStyle w:val="6"/>
        <w:spacing w:before="0" w:beforeAutospacing="0" w:after="0" w:afterAutospacing="0"/>
        <w:ind w:firstLine="594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8月末，上海本外币贷款余额9.18万亿元，同比增长11.6%；人民币贷款余额8.41万亿元，同比增长11.2%，增速与上月持平，比上年同期高6.3个百分点</w:t>
      </w:r>
      <w:r>
        <w:rPr>
          <w:rStyle w:val="11"/>
          <w:rFonts w:ascii="仿宋_GB2312" w:eastAsia="仿宋_GB2312"/>
          <w:sz w:val="30"/>
          <w:szCs w:val="30"/>
        </w:rPr>
        <w:footnoteReference w:id="0"/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6"/>
        <w:spacing w:before="0" w:beforeAutospacing="0" w:after="0" w:afterAutospacing="0"/>
        <w:ind w:firstLine="594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8月份，人民币贷款增加417亿元，同比少增5亿元</w:t>
      </w:r>
      <w:r>
        <w:rPr>
          <w:rStyle w:val="11"/>
          <w:rFonts w:ascii="仿宋_GB2312" w:eastAsia="仿宋_GB2312"/>
          <w:sz w:val="30"/>
          <w:szCs w:val="30"/>
        </w:rPr>
        <w:footnoteReference w:id="1"/>
      </w:r>
      <w:r>
        <w:rPr>
          <w:rFonts w:hint="eastAsia" w:ascii="仿宋_GB2312" w:eastAsia="仿宋_GB2312"/>
          <w:sz w:val="30"/>
          <w:szCs w:val="30"/>
        </w:rPr>
        <w:t>。分部门看，住户部门贷款增加181亿元，其中，短期贷款减少12亿元，中长期贷款增加192亿元；企（事）业单位贷款增加291亿元，其中，短期贷款增加89亿元，中长期贷款增加132亿元；非银行业金融机构贷款减少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45亿元。</w:t>
      </w:r>
    </w:p>
    <w:p>
      <w:pPr>
        <w:pStyle w:val="6"/>
        <w:spacing w:before="0" w:beforeAutospacing="0" w:after="0" w:afterAutospacing="0"/>
        <w:ind w:firstLine="58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8月份，人民币境内企（事）业单位经营贷款和固定资产贷款分别增加125亿元和96亿元，同比分别少增50亿元和73亿元；票据融资</w:t>
      </w:r>
      <w:r>
        <w:rPr>
          <w:rStyle w:val="11"/>
          <w:rFonts w:ascii="仿宋_GB2312" w:eastAsia="仿宋_GB2312"/>
          <w:sz w:val="30"/>
          <w:szCs w:val="30"/>
        </w:rPr>
        <w:footnoteReference w:id="2"/>
      </w:r>
      <w:r>
        <w:rPr>
          <w:rFonts w:hint="eastAsia" w:ascii="仿宋_GB2312" w:eastAsia="仿宋_GB2312"/>
          <w:sz w:val="30"/>
          <w:szCs w:val="30"/>
        </w:rPr>
        <w:t>和贸易融资分别增加44亿元和4亿元，同比分别多增201亿元和少增42亿元；并购贷款和融资租赁分别减少4亿元和0.4亿元，同比分别少减36亿元和31亿元。</w:t>
      </w:r>
    </w:p>
    <w:p>
      <w:pPr>
        <w:pStyle w:val="6"/>
        <w:spacing w:before="0" w:beforeAutospacing="0" w:after="0" w:afterAutospacing="0"/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8月末，外币贷款余额1197亿美元，同比增长24%。当月外币贷款增加39亿美元，同比多增28亿美元。</w:t>
      </w:r>
    </w:p>
    <w:p>
      <w:pPr>
        <w:pStyle w:val="6"/>
        <w:spacing w:before="0" w:beforeAutospacing="0" w:after="0" w:afterAutospacing="0"/>
        <w:ind w:firstLine="600"/>
        <w:rPr>
          <w:rStyle w:val="9"/>
          <w:rFonts w:ascii="仿宋_GB2312" w:eastAsia="仿宋_GB2312"/>
          <w:sz w:val="30"/>
          <w:szCs w:val="30"/>
        </w:rPr>
      </w:pPr>
      <w:r>
        <w:rPr>
          <w:rStyle w:val="9"/>
          <w:rFonts w:hint="eastAsia" w:ascii="仿宋_GB2312" w:eastAsia="仿宋_GB2312"/>
          <w:sz w:val="30"/>
          <w:szCs w:val="30"/>
        </w:rPr>
        <w:t>二、人民币存款减少1066亿元，外币存款增加50亿美元</w:t>
      </w:r>
    </w:p>
    <w:p>
      <w:pPr>
        <w:pStyle w:val="6"/>
        <w:spacing w:before="0" w:beforeAutospacing="0" w:after="0" w:afterAutospacing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8月末，上海本外币存款余额16.7万亿元，同比增长12.5%；人民币存款余额15.46万亿元，同比增长11.5%，增速比上月末高0.3个百分点。</w:t>
      </w:r>
    </w:p>
    <w:p>
      <w:pPr>
        <w:pStyle w:val="6"/>
        <w:spacing w:before="0" w:beforeAutospacing="0" w:after="0" w:afterAutospacing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月份，人民币存款减少1066亿元，同比少减180亿元。其中，住户存款增加200亿元，同比少增27亿元；非金融企业存款增加192亿元，同比少增26亿元；财政性存款减少249亿元，同比多减506亿元；非银行业金融机构存款减少1089亿元，同比少减459亿元。</w:t>
      </w:r>
    </w:p>
    <w:p>
      <w:pPr>
        <w:pStyle w:val="6"/>
        <w:spacing w:before="0" w:beforeAutospacing="0" w:after="0" w:afterAutospacing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8月末，外币存款余额1923亿美元，同比增长35.8%。当月外币存款增加50亿美元，同比多增61亿美元。</w:t>
      </w:r>
    </w:p>
    <w:p>
      <w:pPr>
        <w:pStyle w:val="6"/>
        <w:spacing w:before="0" w:beforeAutospacing="0" w:after="0" w:afterAutospacing="0"/>
        <w:ind w:firstLine="600"/>
        <w:rPr>
          <w:rStyle w:val="9"/>
          <w:rFonts w:ascii="仿宋_GB2312" w:eastAsia="仿宋_GB2312"/>
          <w:sz w:val="30"/>
          <w:szCs w:val="30"/>
        </w:rPr>
      </w:pPr>
      <w:r>
        <w:rPr>
          <w:rStyle w:val="9"/>
          <w:rFonts w:hint="eastAsia" w:ascii="仿宋_GB2312" w:eastAsia="仿宋_GB2312"/>
          <w:sz w:val="30"/>
          <w:szCs w:val="30"/>
        </w:rPr>
        <w:t>三、人民币个人定期存款增加188亿元，非金融企业通知存款增加312亿元</w:t>
      </w:r>
    </w:p>
    <w:p>
      <w:pPr>
        <w:pStyle w:val="6"/>
        <w:spacing w:before="0" w:beforeAutospacing="0" w:after="0" w:afterAutospacing="0"/>
        <w:ind w:firstLine="58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分部门看，8月份人民币个人存款中定期存款和活期存款分别增加188亿元和133亿元，同比分别少增79亿元和多增33亿元；结构性存款、大额存款和通知存款分别减少67亿元、14亿元和7亿元，同比分别少减112亿元、多减29亿元和多减45亿元。</w:t>
      </w:r>
    </w:p>
    <w:p>
      <w:pPr>
        <w:pStyle w:val="6"/>
        <w:spacing w:before="0" w:beforeAutospacing="0" w:after="0" w:afterAutospacing="0"/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人民币境内非金融企业通知存款、活期存款、大额存单、结构性存款和协定存款分别增加312亿元、203亿元、115亿元、16亿元和17亿元，同比分别多增122亿元、46亿元、130亿元、588亿元和少增864亿元；保证金存款和定期存款分别减少447亿元和26亿元，同比分别少减103亿元和多减152亿元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892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5"/>
      </w:pPr>
      <w:r>
        <w:rPr>
          <w:rStyle w:val="11"/>
        </w:rPr>
        <w:footnoteRef/>
      </w:r>
      <w:r>
        <w:t xml:space="preserve"> </w:t>
      </w:r>
      <w:r>
        <w:rPr>
          <w:rFonts w:hint="eastAsia" w:ascii="宋体" w:hAnsi="宋体" w:eastAsia="宋体"/>
        </w:rPr>
        <w:t>2020年11月，个别银行</w:t>
      </w:r>
      <w:r>
        <w:rPr>
          <w:rFonts w:hint="eastAsia" w:ascii="宋体" w:hAnsi="宋体" w:eastAsia="宋体" w:cs="Times New Roman"/>
        </w:rPr>
        <w:t>将上海地区票据融资数据上调总行。</w:t>
      </w:r>
      <w:r>
        <w:rPr>
          <w:rFonts w:hint="eastAsia" w:ascii="宋体" w:hAnsi="宋体" w:eastAsia="宋体"/>
        </w:rPr>
        <w:t>按可比口径计算，2021年8月末上海本外币贷款余额同比增长12.3%；人民币贷款余额同比增长11.9%，增速比上月低0.1个百分点，比上年同期高3.7个百分点。</w:t>
      </w:r>
    </w:p>
  </w:footnote>
  <w:footnote w:id="1">
    <w:p>
      <w:pPr>
        <w:pStyle w:val="5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按可比口径计算，人民币贷款同比少增51亿元。</w:t>
      </w:r>
    </w:p>
  </w:footnote>
  <w:footnote w:id="2">
    <w:p>
      <w:pPr>
        <w:pStyle w:val="5"/>
      </w:pPr>
      <w:r>
        <w:rPr>
          <w:rStyle w:val="11"/>
        </w:rPr>
        <w:footnoteRef/>
      </w:r>
      <w:r>
        <w:rPr>
          <w:rFonts w:hint="eastAsia"/>
        </w:rPr>
        <w:t xml:space="preserve"> 按可比口径计算，票据融资同比多增155亿元。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0D7"/>
    <w:rsid w:val="0000112E"/>
    <w:rsid w:val="000012A5"/>
    <w:rsid w:val="000012B7"/>
    <w:rsid w:val="00001697"/>
    <w:rsid w:val="00010B41"/>
    <w:rsid w:val="00012C58"/>
    <w:rsid w:val="00012ED8"/>
    <w:rsid w:val="00014131"/>
    <w:rsid w:val="0001645C"/>
    <w:rsid w:val="00021745"/>
    <w:rsid w:val="00021C0E"/>
    <w:rsid w:val="00024EE2"/>
    <w:rsid w:val="0002617C"/>
    <w:rsid w:val="0003018B"/>
    <w:rsid w:val="00032D8B"/>
    <w:rsid w:val="000358BD"/>
    <w:rsid w:val="00036D43"/>
    <w:rsid w:val="0004428E"/>
    <w:rsid w:val="000504B5"/>
    <w:rsid w:val="00053D0E"/>
    <w:rsid w:val="000558EF"/>
    <w:rsid w:val="00055BF0"/>
    <w:rsid w:val="00060585"/>
    <w:rsid w:val="00061250"/>
    <w:rsid w:val="00064BD3"/>
    <w:rsid w:val="0006758C"/>
    <w:rsid w:val="000701E1"/>
    <w:rsid w:val="00076F18"/>
    <w:rsid w:val="00080CBC"/>
    <w:rsid w:val="00081FF3"/>
    <w:rsid w:val="00082C1E"/>
    <w:rsid w:val="00091959"/>
    <w:rsid w:val="00092AAA"/>
    <w:rsid w:val="00092AB8"/>
    <w:rsid w:val="00092E6B"/>
    <w:rsid w:val="0009556B"/>
    <w:rsid w:val="00097BB6"/>
    <w:rsid w:val="000A2BAC"/>
    <w:rsid w:val="000A4576"/>
    <w:rsid w:val="000A4FEE"/>
    <w:rsid w:val="000A500A"/>
    <w:rsid w:val="000A79F1"/>
    <w:rsid w:val="000B1FE2"/>
    <w:rsid w:val="000B6E74"/>
    <w:rsid w:val="000C0F4B"/>
    <w:rsid w:val="000C2437"/>
    <w:rsid w:val="000C647B"/>
    <w:rsid w:val="000D1571"/>
    <w:rsid w:val="000D72F9"/>
    <w:rsid w:val="000D747D"/>
    <w:rsid w:val="000E4406"/>
    <w:rsid w:val="000E4F1A"/>
    <w:rsid w:val="000F0B99"/>
    <w:rsid w:val="000F2B07"/>
    <w:rsid w:val="000F4FE0"/>
    <w:rsid w:val="000F75A8"/>
    <w:rsid w:val="001024C2"/>
    <w:rsid w:val="00103192"/>
    <w:rsid w:val="00110657"/>
    <w:rsid w:val="001132FA"/>
    <w:rsid w:val="0011447C"/>
    <w:rsid w:val="00115430"/>
    <w:rsid w:val="0011609C"/>
    <w:rsid w:val="00117EF4"/>
    <w:rsid w:val="00120859"/>
    <w:rsid w:val="00121BF1"/>
    <w:rsid w:val="00121E1D"/>
    <w:rsid w:val="001235A8"/>
    <w:rsid w:val="001362A5"/>
    <w:rsid w:val="00137086"/>
    <w:rsid w:val="00140C63"/>
    <w:rsid w:val="00143511"/>
    <w:rsid w:val="001459C1"/>
    <w:rsid w:val="001467C3"/>
    <w:rsid w:val="00147A6D"/>
    <w:rsid w:val="00156192"/>
    <w:rsid w:val="00156CD2"/>
    <w:rsid w:val="00160639"/>
    <w:rsid w:val="001635DC"/>
    <w:rsid w:val="001738E8"/>
    <w:rsid w:val="00175E9B"/>
    <w:rsid w:val="00182D7A"/>
    <w:rsid w:val="00183543"/>
    <w:rsid w:val="001845B1"/>
    <w:rsid w:val="00185A5F"/>
    <w:rsid w:val="00191446"/>
    <w:rsid w:val="001A026E"/>
    <w:rsid w:val="001A0A14"/>
    <w:rsid w:val="001A1459"/>
    <w:rsid w:val="001A6FB0"/>
    <w:rsid w:val="001B4438"/>
    <w:rsid w:val="001B4F6E"/>
    <w:rsid w:val="001C4B21"/>
    <w:rsid w:val="001C5D57"/>
    <w:rsid w:val="001D1D78"/>
    <w:rsid w:val="001E3AF6"/>
    <w:rsid w:val="001E6969"/>
    <w:rsid w:val="001E73FD"/>
    <w:rsid w:val="001F2C5F"/>
    <w:rsid w:val="001F6FFB"/>
    <w:rsid w:val="00200A12"/>
    <w:rsid w:val="002033E3"/>
    <w:rsid w:val="00204E83"/>
    <w:rsid w:val="00206C04"/>
    <w:rsid w:val="00220224"/>
    <w:rsid w:val="00221522"/>
    <w:rsid w:val="00225A80"/>
    <w:rsid w:val="00227D16"/>
    <w:rsid w:val="0023146E"/>
    <w:rsid w:val="002360EF"/>
    <w:rsid w:val="0024524E"/>
    <w:rsid w:val="00254AE1"/>
    <w:rsid w:val="00255B16"/>
    <w:rsid w:val="00256D8D"/>
    <w:rsid w:val="00257A8A"/>
    <w:rsid w:val="0026420E"/>
    <w:rsid w:val="002661CE"/>
    <w:rsid w:val="00273E54"/>
    <w:rsid w:val="00276737"/>
    <w:rsid w:val="00282F46"/>
    <w:rsid w:val="00283E43"/>
    <w:rsid w:val="00286088"/>
    <w:rsid w:val="002861F1"/>
    <w:rsid w:val="0029211F"/>
    <w:rsid w:val="00292F60"/>
    <w:rsid w:val="00295C9F"/>
    <w:rsid w:val="00296A2F"/>
    <w:rsid w:val="002A7CDF"/>
    <w:rsid w:val="002B0B23"/>
    <w:rsid w:val="002B1EFE"/>
    <w:rsid w:val="002B2F37"/>
    <w:rsid w:val="002B364B"/>
    <w:rsid w:val="002B3D23"/>
    <w:rsid w:val="002D3314"/>
    <w:rsid w:val="002E4924"/>
    <w:rsid w:val="002E5661"/>
    <w:rsid w:val="002F27D6"/>
    <w:rsid w:val="002F74D6"/>
    <w:rsid w:val="003017D0"/>
    <w:rsid w:val="00302BB8"/>
    <w:rsid w:val="0030555B"/>
    <w:rsid w:val="00306751"/>
    <w:rsid w:val="00311CDB"/>
    <w:rsid w:val="00312038"/>
    <w:rsid w:val="00313299"/>
    <w:rsid w:val="0031601D"/>
    <w:rsid w:val="00317BCE"/>
    <w:rsid w:val="00323513"/>
    <w:rsid w:val="003242C0"/>
    <w:rsid w:val="00330232"/>
    <w:rsid w:val="00331100"/>
    <w:rsid w:val="003351D8"/>
    <w:rsid w:val="003362DF"/>
    <w:rsid w:val="00337521"/>
    <w:rsid w:val="00351A94"/>
    <w:rsid w:val="00351E69"/>
    <w:rsid w:val="00351FE0"/>
    <w:rsid w:val="00352102"/>
    <w:rsid w:val="00352792"/>
    <w:rsid w:val="00352EEA"/>
    <w:rsid w:val="003533F6"/>
    <w:rsid w:val="003558C6"/>
    <w:rsid w:val="00356CD8"/>
    <w:rsid w:val="0036127F"/>
    <w:rsid w:val="00361754"/>
    <w:rsid w:val="003718DF"/>
    <w:rsid w:val="00372978"/>
    <w:rsid w:val="0037507B"/>
    <w:rsid w:val="00375396"/>
    <w:rsid w:val="00375B13"/>
    <w:rsid w:val="003773AA"/>
    <w:rsid w:val="00384B60"/>
    <w:rsid w:val="003863EA"/>
    <w:rsid w:val="00387F43"/>
    <w:rsid w:val="00391559"/>
    <w:rsid w:val="00391784"/>
    <w:rsid w:val="00393BAF"/>
    <w:rsid w:val="00397053"/>
    <w:rsid w:val="003A0E6D"/>
    <w:rsid w:val="003A3401"/>
    <w:rsid w:val="003A3545"/>
    <w:rsid w:val="003A432A"/>
    <w:rsid w:val="003A4ED6"/>
    <w:rsid w:val="003B6E13"/>
    <w:rsid w:val="003B7D70"/>
    <w:rsid w:val="003C03E0"/>
    <w:rsid w:val="003C0B28"/>
    <w:rsid w:val="003C3B39"/>
    <w:rsid w:val="003C3E0F"/>
    <w:rsid w:val="003D36E6"/>
    <w:rsid w:val="003D40FA"/>
    <w:rsid w:val="003D49F8"/>
    <w:rsid w:val="003E2856"/>
    <w:rsid w:val="003E6489"/>
    <w:rsid w:val="003F4021"/>
    <w:rsid w:val="003F7A83"/>
    <w:rsid w:val="00400435"/>
    <w:rsid w:val="00404589"/>
    <w:rsid w:val="004049CB"/>
    <w:rsid w:val="00411FB1"/>
    <w:rsid w:val="0041457C"/>
    <w:rsid w:val="00414D60"/>
    <w:rsid w:val="00427AA8"/>
    <w:rsid w:val="00431608"/>
    <w:rsid w:val="0043228F"/>
    <w:rsid w:val="00432620"/>
    <w:rsid w:val="00432965"/>
    <w:rsid w:val="004356BC"/>
    <w:rsid w:val="00441957"/>
    <w:rsid w:val="00441CB9"/>
    <w:rsid w:val="00444D73"/>
    <w:rsid w:val="00444F6A"/>
    <w:rsid w:val="004457D6"/>
    <w:rsid w:val="00445A25"/>
    <w:rsid w:val="00446966"/>
    <w:rsid w:val="00450754"/>
    <w:rsid w:val="004522A7"/>
    <w:rsid w:val="00453147"/>
    <w:rsid w:val="00455CA9"/>
    <w:rsid w:val="004561C1"/>
    <w:rsid w:val="00456608"/>
    <w:rsid w:val="00460CD1"/>
    <w:rsid w:val="00463381"/>
    <w:rsid w:val="00463804"/>
    <w:rsid w:val="00463CAA"/>
    <w:rsid w:val="0046597D"/>
    <w:rsid w:val="0046798B"/>
    <w:rsid w:val="00467E7C"/>
    <w:rsid w:val="004708EF"/>
    <w:rsid w:val="00484AEB"/>
    <w:rsid w:val="0048605B"/>
    <w:rsid w:val="0049482D"/>
    <w:rsid w:val="00496DAF"/>
    <w:rsid w:val="00497016"/>
    <w:rsid w:val="00497B4E"/>
    <w:rsid w:val="004A3182"/>
    <w:rsid w:val="004A324E"/>
    <w:rsid w:val="004A330A"/>
    <w:rsid w:val="004A4288"/>
    <w:rsid w:val="004A496E"/>
    <w:rsid w:val="004A4A12"/>
    <w:rsid w:val="004A5DD2"/>
    <w:rsid w:val="004B3CD3"/>
    <w:rsid w:val="004B44B0"/>
    <w:rsid w:val="004C1996"/>
    <w:rsid w:val="004C5D35"/>
    <w:rsid w:val="004C6863"/>
    <w:rsid w:val="004D0C89"/>
    <w:rsid w:val="004D2022"/>
    <w:rsid w:val="004D2241"/>
    <w:rsid w:val="004D24E0"/>
    <w:rsid w:val="004D2A0E"/>
    <w:rsid w:val="004E00A3"/>
    <w:rsid w:val="004E6F4C"/>
    <w:rsid w:val="004E6F78"/>
    <w:rsid w:val="004E7710"/>
    <w:rsid w:val="004E7B75"/>
    <w:rsid w:val="004F15E1"/>
    <w:rsid w:val="004F3C85"/>
    <w:rsid w:val="004F6FA6"/>
    <w:rsid w:val="0050420D"/>
    <w:rsid w:val="005130AA"/>
    <w:rsid w:val="00514BAF"/>
    <w:rsid w:val="00515041"/>
    <w:rsid w:val="00515ADE"/>
    <w:rsid w:val="00517B7B"/>
    <w:rsid w:val="00522325"/>
    <w:rsid w:val="00526104"/>
    <w:rsid w:val="00526717"/>
    <w:rsid w:val="00527D08"/>
    <w:rsid w:val="0053070A"/>
    <w:rsid w:val="00533F85"/>
    <w:rsid w:val="005352CE"/>
    <w:rsid w:val="00543929"/>
    <w:rsid w:val="0054406A"/>
    <w:rsid w:val="00553EB8"/>
    <w:rsid w:val="00556245"/>
    <w:rsid w:val="00556878"/>
    <w:rsid w:val="00556CBB"/>
    <w:rsid w:val="00561942"/>
    <w:rsid w:val="00562376"/>
    <w:rsid w:val="005663BD"/>
    <w:rsid w:val="00566A1E"/>
    <w:rsid w:val="00567054"/>
    <w:rsid w:val="00572C4C"/>
    <w:rsid w:val="00573486"/>
    <w:rsid w:val="00577AC1"/>
    <w:rsid w:val="00577DFC"/>
    <w:rsid w:val="00583288"/>
    <w:rsid w:val="005832B5"/>
    <w:rsid w:val="00583AB2"/>
    <w:rsid w:val="00594D43"/>
    <w:rsid w:val="00595E59"/>
    <w:rsid w:val="00597787"/>
    <w:rsid w:val="00597DF2"/>
    <w:rsid w:val="005A0297"/>
    <w:rsid w:val="005A07BA"/>
    <w:rsid w:val="005A2CC3"/>
    <w:rsid w:val="005A3D9C"/>
    <w:rsid w:val="005A686E"/>
    <w:rsid w:val="005A7636"/>
    <w:rsid w:val="005B304A"/>
    <w:rsid w:val="005B515D"/>
    <w:rsid w:val="005B61A9"/>
    <w:rsid w:val="005C2B54"/>
    <w:rsid w:val="005C6D14"/>
    <w:rsid w:val="005D20D7"/>
    <w:rsid w:val="005E5912"/>
    <w:rsid w:val="005E5B41"/>
    <w:rsid w:val="005F53BC"/>
    <w:rsid w:val="00605B2E"/>
    <w:rsid w:val="006075EC"/>
    <w:rsid w:val="0061234F"/>
    <w:rsid w:val="00617CC3"/>
    <w:rsid w:val="00617F7F"/>
    <w:rsid w:val="006209DA"/>
    <w:rsid w:val="00621B59"/>
    <w:rsid w:val="00624A76"/>
    <w:rsid w:val="00625141"/>
    <w:rsid w:val="006256CC"/>
    <w:rsid w:val="00627D3D"/>
    <w:rsid w:val="00627E5D"/>
    <w:rsid w:val="00630605"/>
    <w:rsid w:val="00631E41"/>
    <w:rsid w:val="00633D6F"/>
    <w:rsid w:val="00651793"/>
    <w:rsid w:val="00654254"/>
    <w:rsid w:val="0065589E"/>
    <w:rsid w:val="006558AE"/>
    <w:rsid w:val="00660855"/>
    <w:rsid w:val="00673911"/>
    <w:rsid w:val="00683968"/>
    <w:rsid w:val="00684684"/>
    <w:rsid w:val="00687213"/>
    <w:rsid w:val="00691248"/>
    <w:rsid w:val="0069170F"/>
    <w:rsid w:val="00692882"/>
    <w:rsid w:val="00695531"/>
    <w:rsid w:val="006A2BB4"/>
    <w:rsid w:val="006A3CC2"/>
    <w:rsid w:val="006B397D"/>
    <w:rsid w:val="006C4CA9"/>
    <w:rsid w:val="006C5306"/>
    <w:rsid w:val="006C610C"/>
    <w:rsid w:val="006D2B37"/>
    <w:rsid w:val="006D453D"/>
    <w:rsid w:val="006E1CEA"/>
    <w:rsid w:val="006E37AE"/>
    <w:rsid w:val="006F1328"/>
    <w:rsid w:val="006F1E7C"/>
    <w:rsid w:val="006F2306"/>
    <w:rsid w:val="006F5A0B"/>
    <w:rsid w:val="007024DC"/>
    <w:rsid w:val="00704A3D"/>
    <w:rsid w:val="007058F1"/>
    <w:rsid w:val="00705C77"/>
    <w:rsid w:val="0070799B"/>
    <w:rsid w:val="00711F73"/>
    <w:rsid w:val="0071271B"/>
    <w:rsid w:val="00716010"/>
    <w:rsid w:val="0072052F"/>
    <w:rsid w:val="00721219"/>
    <w:rsid w:val="00721CC5"/>
    <w:rsid w:val="00723726"/>
    <w:rsid w:val="00727CE5"/>
    <w:rsid w:val="00733554"/>
    <w:rsid w:val="00734D0A"/>
    <w:rsid w:val="00736136"/>
    <w:rsid w:val="00741590"/>
    <w:rsid w:val="0074315D"/>
    <w:rsid w:val="00743B60"/>
    <w:rsid w:val="00745F5E"/>
    <w:rsid w:val="00746061"/>
    <w:rsid w:val="00746A90"/>
    <w:rsid w:val="007529F8"/>
    <w:rsid w:val="0075467E"/>
    <w:rsid w:val="00762E59"/>
    <w:rsid w:val="00770597"/>
    <w:rsid w:val="00777F0B"/>
    <w:rsid w:val="007916F9"/>
    <w:rsid w:val="00792735"/>
    <w:rsid w:val="00793189"/>
    <w:rsid w:val="00793801"/>
    <w:rsid w:val="00796D55"/>
    <w:rsid w:val="00797CCC"/>
    <w:rsid w:val="007A2A16"/>
    <w:rsid w:val="007A2AC8"/>
    <w:rsid w:val="007A3646"/>
    <w:rsid w:val="007A4ACC"/>
    <w:rsid w:val="007A61C5"/>
    <w:rsid w:val="007B1D68"/>
    <w:rsid w:val="007B36B0"/>
    <w:rsid w:val="007B3B41"/>
    <w:rsid w:val="007B44CD"/>
    <w:rsid w:val="007B649D"/>
    <w:rsid w:val="007C0461"/>
    <w:rsid w:val="007C1C17"/>
    <w:rsid w:val="007C24C6"/>
    <w:rsid w:val="007C4DB5"/>
    <w:rsid w:val="007D164D"/>
    <w:rsid w:val="007D2382"/>
    <w:rsid w:val="007D3203"/>
    <w:rsid w:val="007D35A7"/>
    <w:rsid w:val="007D7C54"/>
    <w:rsid w:val="007E013A"/>
    <w:rsid w:val="007E4648"/>
    <w:rsid w:val="007E4B03"/>
    <w:rsid w:val="007E500D"/>
    <w:rsid w:val="007E7B0A"/>
    <w:rsid w:val="007F05F2"/>
    <w:rsid w:val="007F5763"/>
    <w:rsid w:val="007F77A0"/>
    <w:rsid w:val="00802034"/>
    <w:rsid w:val="00805C18"/>
    <w:rsid w:val="0081155A"/>
    <w:rsid w:val="00812383"/>
    <w:rsid w:val="008129A7"/>
    <w:rsid w:val="00815335"/>
    <w:rsid w:val="00815F32"/>
    <w:rsid w:val="00815FBF"/>
    <w:rsid w:val="0082313D"/>
    <w:rsid w:val="00823421"/>
    <w:rsid w:val="00823A14"/>
    <w:rsid w:val="00827C04"/>
    <w:rsid w:val="00833A66"/>
    <w:rsid w:val="00833CA3"/>
    <w:rsid w:val="0084476C"/>
    <w:rsid w:val="00844C7C"/>
    <w:rsid w:val="00846588"/>
    <w:rsid w:val="00847758"/>
    <w:rsid w:val="008514F1"/>
    <w:rsid w:val="00856BFE"/>
    <w:rsid w:val="00860E1E"/>
    <w:rsid w:val="008823AC"/>
    <w:rsid w:val="00886C3D"/>
    <w:rsid w:val="00890370"/>
    <w:rsid w:val="00892A1E"/>
    <w:rsid w:val="00895F0B"/>
    <w:rsid w:val="008A0D53"/>
    <w:rsid w:val="008A1FA2"/>
    <w:rsid w:val="008A2314"/>
    <w:rsid w:val="008A2CF8"/>
    <w:rsid w:val="008A43D3"/>
    <w:rsid w:val="008A53D0"/>
    <w:rsid w:val="008A5F7C"/>
    <w:rsid w:val="008B0ECB"/>
    <w:rsid w:val="008B152C"/>
    <w:rsid w:val="008B1E42"/>
    <w:rsid w:val="008B4F38"/>
    <w:rsid w:val="008B58D3"/>
    <w:rsid w:val="008B6922"/>
    <w:rsid w:val="008B7ADE"/>
    <w:rsid w:val="008C0F5E"/>
    <w:rsid w:val="008C4995"/>
    <w:rsid w:val="008D0EAB"/>
    <w:rsid w:val="008D25E8"/>
    <w:rsid w:val="008D3905"/>
    <w:rsid w:val="008D4CBB"/>
    <w:rsid w:val="008E3068"/>
    <w:rsid w:val="008E3D62"/>
    <w:rsid w:val="008E4731"/>
    <w:rsid w:val="008E625B"/>
    <w:rsid w:val="008E73B7"/>
    <w:rsid w:val="008F1645"/>
    <w:rsid w:val="008F2517"/>
    <w:rsid w:val="008F7BAF"/>
    <w:rsid w:val="00906019"/>
    <w:rsid w:val="00911D39"/>
    <w:rsid w:val="0091368A"/>
    <w:rsid w:val="0091383E"/>
    <w:rsid w:val="00914B01"/>
    <w:rsid w:val="0092523E"/>
    <w:rsid w:val="0092524C"/>
    <w:rsid w:val="00932B44"/>
    <w:rsid w:val="009331AF"/>
    <w:rsid w:val="00935924"/>
    <w:rsid w:val="0093759A"/>
    <w:rsid w:val="00937E01"/>
    <w:rsid w:val="009407B3"/>
    <w:rsid w:val="00962444"/>
    <w:rsid w:val="00963E1D"/>
    <w:rsid w:val="00964186"/>
    <w:rsid w:val="009706D2"/>
    <w:rsid w:val="009741A2"/>
    <w:rsid w:val="00975606"/>
    <w:rsid w:val="00975A08"/>
    <w:rsid w:val="00980F8E"/>
    <w:rsid w:val="00981379"/>
    <w:rsid w:val="0098478D"/>
    <w:rsid w:val="0098633C"/>
    <w:rsid w:val="00990246"/>
    <w:rsid w:val="00991965"/>
    <w:rsid w:val="0099196F"/>
    <w:rsid w:val="00992054"/>
    <w:rsid w:val="009931B4"/>
    <w:rsid w:val="00993F25"/>
    <w:rsid w:val="0099456C"/>
    <w:rsid w:val="0099676C"/>
    <w:rsid w:val="009A1F38"/>
    <w:rsid w:val="009A3EE9"/>
    <w:rsid w:val="009B065C"/>
    <w:rsid w:val="009B331C"/>
    <w:rsid w:val="009B3C5E"/>
    <w:rsid w:val="009B4D09"/>
    <w:rsid w:val="009C0746"/>
    <w:rsid w:val="009C3234"/>
    <w:rsid w:val="009C3975"/>
    <w:rsid w:val="009C52B9"/>
    <w:rsid w:val="009C67CB"/>
    <w:rsid w:val="009C7C8B"/>
    <w:rsid w:val="009D2047"/>
    <w:rsid w:val="009D442F"/>
    <w:rsid w:val="009D751A"/>
    <w:rsid w:val="009E22DF"/>
    <w:rsid w:val="009E3BFF"/>
    <w:rsid w:val="009E75DE"/>
    <w:rsid w:val="009F095A"/>
    <w:rsid w:val="009F366B"/>
    <w:rsid w:val="00A00FF0"/>
    <w:rsid w:val="00A0127B"/>
    <w:rsid w:val="00A0175F"/>
    <w:rsid w:val="00A03BE3"/>
    <w:rsid w:val="00A100AC"/>
    <w:rsid w:val="00A121EA"/>
    <w:rsid w:val="00A13437"/>
    <w:rsid w:val="00A16259"/>
    <w:rsid w:val="00A1682C"/>
    <w:rsid w:val="00A17E18"/>
    <w:rsid w:val="00A2271F"/>
    <w:rsid w:val="00A234D3"/>
    <w:rsid w:val="00A25D24"/>
    <w:rsid w:val="00A26F74"/>
    <w:rsid w:val="00A26FD6"/>
    <w:rsid w:val="00A35AFD"/>
    <w:rsid w:val="00A4276C"/>
    <w:rsid w:val="00A51C54"/>
    <w:rsid w:val="00A52E7E"/>
    <w:rsid w:val="00A56283"/>
    <w:rsid w:val="00A57070"/>
    <w:rsid w:val="00A63F59"/>
    <w:rsid w:val="00A66EBA"/>
    <w:rsid w:val="00A774DB"/>
    <w:rsid w:val="00A83242"/>
    <w:rsid w:val="00A835D0"/>
    <w:rsid w:val="00A8458E"/>
    <w:rsid w:val="00A926B1"/>
    <w:rsid w:val="00A93435"/>
    <w:rsid w:val="00A9393E"/>
    <w:rsid w:val="00AA0115"/>
    <w:rsid w:val="00AA1E0C"/>
    <w:rsid w:val="00AA5311"/>
    <w:rsid w:val="00AB1B7F"/>
    <w:rsid w:val="00AB485E"/>
    <w:rsid w:val="00AB51C0"/>
    <w:rsid w:val="00AB60F4"/>
    <w:rsid w:val="00AB7875"/>
    <w:rsid w:val="00AC0A17"/>
    <w:rsid w:val="00AC4C73"/>
    <w:rsid w:val="00AD3243"/>
    <w:rsid w:val="00AD345F"/>
    <w:rsid w:val="00AD4DCE"/>
    <w:rsid w:val="00AD51F1"/>
    <w:rsid w:val="00AD5C8A"/>
    <w:rsid w:val="00AE177E"/>
    <w:rsid w:val="00AE25EC"/>
    <w:rsid w:val="00AE3E87"/>
    <w:rsid w:val="00AF1337"/>
    <w:rsid w:val="00AF28A7"/>
    <w:rsid w:val="00B0096E"/>
    <w:rsid w:val="00B00B4A"/>
    <w:rsid w:val="00B0606A"/>
    <w:rsid w:val="00B06E33"/>
    <w:rsid w:val="00B0732B"/>
    <w:rsid w:val="00B1018F"/>
    <w:rsid w:val="00B13EF7"/>
    <w:rsid w:val="00B14291"/>
    <w:rsid w:val="00B15648"/>
    <w:rsid w:val="00B16C24"/>
    <w:rsid w:val="00B178D8"/>
    <w:rsid w:val="00B24BAF"/>
    <w:rsid w:val="00B27EFC"/>
    <w:rsid w:val="00B33E76"/>
    <w:rsid w:val="00B35557"/>
    <w:rsid w:val="00B37934"/>
    <w:rsid w:val="00B40A34"/>
    <w:rsid w:val="00B42117"/>
    <w:rsid w:val="00B4270E"/>
    <w:rsid w:val="00B42F20"/>
    <w:rsid w:val="00B44101"/>
    <w:rsid w:val="00B473D8"/>
    <w:rsid w:val="00B478AA"/>
    <w:rsid w:val="00B47AA5"/>
    <w:rsid w:val="00B50DA9"/>
    <w:rsid w:val="00B516CF"/>
    <w:rsid w:val="00B56AA6"/>
    <w:rsid w:val="00B575A5"/>
    <w:rsid w:val="00B61F43"/>
    <w:rsid w:val="00B64B54"/>
    <w:rsid w:val="00B64C8F"/>
    <w:rsid w:val="00B65A20"/>
    <w:rsid w:val="00B660A8"/>
    <w:rsid w:val="00B6774E"/>
    <w:rsid w:val="00B7345C"/>
    <w:rsid w:val="00B75289"/>
    <w:rsid w:val="00B77F32"/>
    <w:rsid w:val="00B810F9"/>
    <w:rsid w:val="00B81327"/>
    <w:rsid w:val="00B82432"/>
    <w:rsid w:val="00B91A5C"/>
    <w:rsid w:val="00B92598"/>
    <w:rsid w:val="00B925DA"/>
    <w:rsid w:val="00B93B46"/>
    <w:rsid w:val="00B96E55"/>
    <w:rsid w:val="00B9758C"/>
    <w:rsid w:val="00BB0C3C"/>
    <w:rsid w:val="00BB0D36"/>
    <w:rsid w:val="00BB3A6A"/>
    <w:rsid w:val="00BC16DC"/>
    <w:rsid w:val="00BD2701"/>
    <w:rsid w:val="00BD4699"/>
    <w:rsid w:val="00BD6922"/>
    <w:rsid w:val="00BE1258"/>
    <w:rsid w:val="00BE13C0"/>
    <w:rsid w:val="00BE18C9"/>
    <w:rsid w:val="00BE1FCE"/>
    <w:rsid w:val="00BE233C"/>
    <w:rsid w:val="00BE4FAF"/>
    <w:rsid w:val="00BE6073"/>
    <w:rsid w:val="00BE7055"/>
    <w:rsid w:val="00BF175B"/>
    <w:rsid w:val="00BF3352"/>
    <w:rsid w:val="00BF45B7"/>
    <w:rsid w:val="00C0158B"/>
    <w:rsid w:val="00C019C4"/>
    <w:rsid w:val="00C038B0"/>
    <w:rsid w:val="00C048FF"/>
    <w:rsid w:val="00C06CB4"/>
    <w:rsid w:val="00C218BE"/>
    <w:rsid w:val="00C2212F"/>
    <w:rsid w:val="00C23B8F"/>
    <w:rsid w:val="00C23E2C"/>
    <w:rsid w:val="00C23F1E"/>
    <w:rsid w:val="00C26494"/>
    <w:rsid w:val="00C265B6"/>
    <w:rsid w:val="00C33617"/>
    <w:rsid w:val="00C341BC"/>
    <w:rsid w:val="00C40C10"/>
    <w:rsid w:val="00C44767"/>
    <w:rsid w:val="00C44FB4"/>
    <w:rsid w:val="00C51E6C"/>
    <w:rsid w:val="00C524A7"/>
    <w:rsid w:val="00C5405E"/>
    <w:rsid w:val="00C55D00"/>
    <w:rsid w:val="00C563C3"/>
    <w:rsid w:val="00C62DD0"/>
    <w:rsid w:val="00C65EC5"/>
    <w:rsid w:val="00C71E30"/>
    <w:rsid w:val="00C743DF"/>
    <w:rsid w:val="00C75727"/>
    <w:rsid w:val="00C76C2D"/>
    <w:rsid w:val="00C77D8B"/>
    <w:rsid w:val="00C81B03"/>
    <w:rsid w:val="00C83A30"/>
    <w:rsid w:val="00C904FE"/>
    <w:rsid w:val="00C90DBC"/>
    <w:rsid w:val="00C9534D"/>
    <w:rsid w:val="00CA164C"/>
    <w:rsid w:val="00CB0D56"/>
    <w:rsid w:val="00CB409B"/>
    <w:rsid w:val="00CB5B47"/>
    <w:rsid w:val="00CB63E1"/>
    <w:rsid w:val="00CB6FFC"/>
    <w:rsid w:val="00CC6C2E"/>
    <w:rsid w:val="00CD2534"/>
    <w:rsid w:val="00CD4771"/>
    <w:rsid w:val="00CD559E"/>
    <w:rsid w:val="00CD55CB"/>
    <w:rsid w:val="00CD63E8"/>
    <w:rsid w:val="00CE34D6"/>
    <w:rsid w:val="00CE4AFE"/>
    <w:rsid w:val="00CF0017"/>
    <w:rsid w:val="00CF1724"/>
    <w:rsid w:val="00CF1B21"/>
    <w:rsid w:val="00CF2BBF"/>
    <w:rsid w:val="00CF4F5E"/>
    <w:rsid w:val="00CF5004"/>
    <w:rsid w:val="00D0004B"/>
    <w:rsid w:val="00D00ADA"/>
    <w:rsid w:val="00D01776"/>
    <w:rsid w:val="00D0201E"/>
    <w:rsid w:val="00D0390B"/>
    <w:rsid w:val="00D04F76"/>
    <w:rsid w:val="00D054A7"/>
    <w:rsid w:val="00D05CBC"/>
    <w:rsid w:val="00D111FA"/>
    <w:rsid w:val="00D1123E"/>
    <w:rsid w:val="00D11B6A"/>
    <w:rsid w:val="00D1449D"/>
    <w:rsid w:val="00D160C7"/>
    <w:rsid w:val="00D16A78"/>
    <w:rsid w:val="00D2397A"/>
    <w:rsid w:val="00D23B5B"/>
    <w:rsid w:val="00D24770"/>
    <w:rsid w:val="00D24B47"/>
    <w:rsid w:val="00D274E7"/>
    <w:rsid w:val="00D3711C"/>
    <w:rsid w:val="00D37B21"/>
    <w:rsid w:val="00D44DA4"/>
    <w:rsid w:val="00D4505D"/>
    <w:rsid w:val="00D457D1"/>
    <w:rsid w:val="00D47AE9"/>
    <w:rsid w:val="00D47FBE"/>
    <w:rsid w:val="00D50164"/>
    <w:rsid w:val="00D5222B"/>
    <w:rsid w:val="00D557F7"/>
    <w:rsid w:val="00D57E67"/>
    <w:rsid w:val="00D60ED4"/>
    <w:rsid w:val="00D65F66"/>
    <w:rsid w:val="00D67998"/>
    <w:rsid w:val="00D67A7D"/>
    <w:rsid w:val="00D67B02"/>
    <w:rsid w:val="00D71A37"/>
    <w:rsid w:val="00D77999"/>
    <w:rsid w:val="00D8048E"/>
    <w:rsid w:val="00D810B9"/>
    <w:rsid w:val="00D84108"/>
    <w:rsid w:val="00D84D1A"/>
    <w:rsid w:val="00D8633F"/>
    <w:rsid w:val="00D908D4"/>
    <w:rsid w:val="00D90ACB"/>
    <w:rsid w:val="00D962CC"/>
    <w:rsid w:val="00DA034D"/>
    <w:rsid w:val="00DA3377"/>
    <w:rsid w:val="00DA512D"/>
    <w:rsid w:val="00DA6187"/>
    <w:rsid w:val="00DB4BEA"/>
    <w:rsid w:val="00DB7739"/>
    <w:rsid w:val="00DC1599"/>
    <w:rsid w:val="00DC16A8"/>
    <w:rsid w:val="00DC4D68"/>
    <w:rsid w:val="00DC676B"/>
    <w:rsid w:val="00DC722E"/>
    <w:rsid w:val="00DD10B4"/>
    <w:rsid w:val="00DD20A6"/>
    <w:rsid w:val="00DD36A5"/>
    <w:rsid w:val="00DE7335"/>
    <w:rsid w:val="00DF11A6"/>
    <w:rsid w:val="00DF36B9"/>
    <w:rsid w:val="00DF445A"/>
    <w:rsid w:val="00DF5422"/>
    <w:rsid w:val="00DF77FE"/>
    <w:rsid w:val="00E10F2F"/>
    <w:rsid w:val="00E12119"/>
    <w:rsid w:val="00E20B5A"/>
    <w:rsid w:val="00E26C62"/>
    <w:rsid w:val="00E30624"/>
    <w:rsid w:val="00E33A5D"/>
    <w:rsid w:val="00E348A5"/>
    <w:rsid w:val="00E36D86"/>
    <w:rsid w:val="00E50584"/>
    <w:rsid w:val="00E528A8"/>
    <w:rsid w:val="00E53E27"/>
    <w:rsid w:val="00E672EB"/>
    <w:rsid w:val="00E67E5D"/>
    <w:rsid w:val="00E70613"/>
    <w:rsid w:val="00E707A9"/>
    <w:rsid w:val="00E707C0"/>
    <w:rsid w:val="00E72973"/>
    <w:rsid w:val="00E73B68"/>
    <w:rsid w:val="00E74032"/>
    <w:rsid w:val="00E7450E"/>
    <w:rsid w:val="00E74E78"/>
    <w:rsid w:val="00E7576B"/>
    <w:rsid w:val="00E77B3C"/>
    <w:rsid w:val="00E85971"/>
    <w:rsid w:val="00E859CE"/>
    <w:rsid w:val="00E87BCC"/>
    <w:rsid w:val="00E90E7A"/>
    <w:rsid w:val="00E91112"/>
    <w:rsid w:val="00E93407"/>
    <w:rsid w:val="00E94DAC"/>
    <w:rsid w:val="00E97A12"/>
    <w:rsid w:val="00E97FDF"/>
    <w:rsid w:val="00EA161F"/>
    <w:rsid w:val="00EA6DD3"/>
    <w:rsid w:val="00EA6FA8"/>
    <w:rsid w:val="00EB3618"/>
    <w:rsid w:val="00EC0ADF"/>
    <w:rsid w:val="00EC1F0E"/>
    <w:rsid w:val="00EC39FE"/>
    <w:rsid w:val="00EC4BEC"/>
    <w:rsid w:val="00EC5422"/>
    <w:rsid w:val="00ED2161"/>
    <w:rsid w:val="00ED41A2"/>
    <w:rsid w:val="00ED6A11"/>
    <w:rsid w:val="00ED7532"/>
    <w:rsid w:val="00EE0390"/>
    <w:rsid w:val="00EE4432"/>
    <w:rsid w:val="00EE5864"/>
    <w:rsid w:val="00EE5F57"/>
    <w:rsid w:val="00EF1BDF"/>
    <w:rsid w:val="00EF1E84"/>
    <w:rsid w:val="00EF2862"/>
    <w:rsid w:val="00EF3DC5"/>
    <w:rsid w:val="00F0213D"/>
    <w:rsid w:val="00F0257D"/>
    <w:rsid w:val="00F06839"/>
    <w:rsid w:val="00F06B68"/>
    <w:rsid w:val="00F07E82"/>
    <w:rsid w:val="00F103E0"/>
    <w:rsid w:val="00F14634"/>
    <w:rsid w:val="00F158F2"/>
    <w:rsid w:val="00F173E6"/>
    <w:rsid w:val="00F220BA"/>
    <w:rsid w:val="00F236DB"/>
    <w:rsid w:val="00F314B4"/>
    <w:rsid w:val="00F331A5"/>
    <w:rsid w:val="00F34519"/>
    <w:rsid w:val="00F4132D"/>
    <w:rsid w:val="00F42549"/>
    <w:rsid w:val="00F44F3D"/>
    <w:rsid w:val="00F457E7"/>
    <w:rsid w:val="00F473EF"/>
    <w:rsid w:val="00F47ECE"/>
    <w:rsid w:val="00F5029C"/>
    <w:rsid w:val="00F51CB6"/>
    <w:rsid w:val="00F52D1B"/>
    <w:rsid w:val="00F5497A"/>
    <w:rsid w:val="00F566A1"/>
    <w:rsid w:val="00F61636"/>
    <w:rsid w:val="00F619A0"/>
    <w:rsid w:val="00F62A90"/>
    <w:rsid w:val="00F62C48"/>
    <w:rsid w:val="00F6420E"/>
    <w:rsid w:val="00F65019"/>
    <w:rsid w:val="00F7047C"/>
    <w:rsid w:val="00F7093B"/>
    <w:rsid w:val="00F72386"/>
    <w:rsid w:val="00F73B5D"/>
    <w:rsid w:val="00F744AD"/>
    <w:rsid w:val="00F74656"/>
    <w:rsid w:val="00F759D6"/>
    <w:rsid w:val="00F76D70"/>
    <w:rsid w:val="00F8279C"/>
    <w:rsid w:val="00F83D13"/>
    <w:rsid w:val="00F8447B"/>
    <w:rsid w:val="00F84E80"/>
    <w:rsid w:val="00F87E9B"/>
    <w:rsid w:val="00F932FB"/>
    <w:rsid w:val="00F96FCC"/>
    <w:rsid w:val="00FA0297"/>
    <w:rsid w:val="00FA2D49"/>
    <w:rsid w:val="00FA741D"/>
    <w:rsid w:val="00FB1FA9"/>
    <w:rsid w:val="00FB2FD2"/>
    <w:rsid w:val="00FB4217"/>
    <w:rsid w:val="00FC11EB"/>
    <w:rsid w:val="00FC3556"/>
    <w:rsid w:val="00FC5ECD"/>
    <w:rsid w:val="00FC7575"/>
    <w:rsid w:val="00FC76F6"/>
    <w:rsid w:val="00FD6B0E"/>
    <w:rsid w:val="00FE0D0B"/>
    <w:rsid w:val="00FE606F"/>
    <w:rsid w:val="5C164B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5"/>
    <w:semiHidden/>
    <w:unhideWhenUsed/>
    <w:uiPriority w:val="99"/>
    <w:pPr>
      <w:snapToGrid w:val="0"/>
      <w:jc w:val="left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ndnote reference"/>
    <w:basedOn w:val="8"/>
    <w:semiHidden/>
    <w:unhideWhenUsed/>
    <w:uiPriority w:val="99"/>
    <w:rPr>
      <w:vertAlign w:val="superscript"/>
    </w:rPr>
  </w:style>
  <w:style w:type="character" w:styleId="11">
    <w:name w:val="footnote reference"/>
    <w:basedOn w:val="8"/>
    <w:semiHidden/>
    <w:unhideWhenUsed/>
    <w:uiPriority w:val="99"/>
    <w:rPr>
      <w:vertAlign w:val="superscript"/>
    </w:rPr>
  </w:style>
  <w:style w:type="character" w:customStyle="1" w:styleId="12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  <w:style w:type="character" w:customStyle="1" w:styleId="14">
    <w:name w:val="脚注文本 Char"/>
    <w:basedOn w:val="8"/>
    <w:link w:val="5"/>
    <w:semiHidden/>
    <w:uiPriority w:val="99"/>
    <w:rPr>
      <w:sz w:val="18"/>
      <w:szCs w:val="18"/>
    </w:rPr>
  </w:style>
  <w:style w:type="character" w:customStyle="1" w:styleId="15">
    <w:name w:val="尾注文本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69236-4E63-45F4-BF3E-C1D3D1F66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886</Characters>
  <Lines>7</Lines>
  <Paragraphs>2</Paragraphs>
  <TotalTime>3055</TotalTime>
  <ScaleCrop>false</ScaleCrop>
  <LinksUpToDate>false</LinksUpToDate>
  <CharactersWithSpaces>1039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2020-06-07T10:05:00Z</dcterms:created>
  <dc:creator>HP</dc:creator>
  <cp:lastModifiedBy>蔡晓青</cp:lastModifiedBy>
  <cp:lastPrinted>2021-09-06T04:01:00Z</cp:lastPrinted>
  <dcterms:modified xsi:type="dcterms:W3CDTF">2021-09-13T08:53:22Z</dcterms:modified>
  <cp:revision>512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1C4D4BD3302D43EBBC8632C606518187</vt:lpwstr>
  </property>
</Properties>
</file>